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5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Schneider Terrence 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9350 EXCELSIOR BLVD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DIGI INTERNATIONAL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DGII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0000FF"/>
        </w:rPr>
        <w:t>VP, SUPPLY CHAIN</w:t>
      </w:r>
    </w:p>
    <w:p>
      <w:pPr>
        <w:spacing w:after="0" w:line="395" w:lineRule="exact"/>
        <w:rPr>
          <w:sz w:val="24"/>
          <w:szCs w:val="24"/>
          <w:color w:val="auto"/>
        </w:rPr>
      </w:pPr>
    </w:p>
    <w:p>
      <w:pPr>
        <w:sectPr>
          <w:pgSz w:w="11900" w:h="16838" w:orient="portrait"/>
          <w:cols w:equalWidth="0" w:num="3">
            <w:col w:w="3200" w:space="720"/>
            <w:col w:w="3180" w:space="64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HOPKINS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55343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05/11/2026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14,182</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40,941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05/11/2026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14,182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65.6095</w:t>
            </w:r>
            <w:r>
              <w:rPr>
                <w:rFonts w:ascii="Times New Roman" w:cs="Times New Roman" w:eastAsia="Times New Roman" w:hAnsi="Times New Roman"/>
                <w:sz w:val="21"/>
                <w:szCs w:val="21"/>
                <w:color w:val="008000"/>
                <w:w w:val="91"/>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26,759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14,182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16.75</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05/11/2026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14,182</w:t>
            </w:r>
          </w:p>
        </w:tc>
        <w:tc>
          <w:tcPr>
            <w:tcW w:w="800" w:type="dxa"/>
            <w:vAlign w:val="bottom"/>
            <w:vMerge w:val="continue"/>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11/24/2027</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14,182 shares of common stock of Digi International, Inc. sold by the reporting person in multiple transactions on May 11, 2026 with sale prices ranging from $65.03 to $66.00 per share. The reporting person undertakes to provide upon request by the U.S. Securities and Exchange Commission staff, the issuer, or a security holder of the issuer,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05/13/2026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340" w:type="dxa"/>
            <w:vAlign w:val="bottom"/>
            <w:tcBorders>
              <w:top w:val="single" w:sz="8" w:color="auto"/>
              <w:bottom w:val="single" w:sz="8" w:color="auto"/>
            </w:tcBorders>
            <w:vMerge w:val="restart"/>
          </w:tcPr>
          <w:p>
            <w:pPr>
              <w:spacing w:after="0"/>
              <w:rPr>
                <w:sz w:val="7"/>
                <w:szCs w:val="7"/>
                <w:color w:val="auto"/>
              </w:rPr>
            </w:pPr>
          </w:p>
        </w:tc>
        <w:tc>
          <w:tcPr>
            <w:tcW w:w="7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6095" TargetMode="External"/><Relationship Id="rId14" Type="http://schemas.openxmlformats.org/officeDocument/2006/relationships/hyperlink" Target="http://www.sec.gov/cgi-bin/browse-edgar?action=getcompany&amp;CIK=00008547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2026-05-13T20:23:18Z</dcterms:created>
  <dcterms:modified xsi:type="dcterms:W3CDTF">2026-05-13T20:23:18Z</dcterms:modified>
</cp:coreProperties>
</file>